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63" w:rsidRPr="00821E63" w:rsidRDefault="00821E63" w:rsidP="00821E63">
      <w:pPr>
        <w:shd w:val="clear" w:color="auto" w:fill="FFFFFF"/>
        <w:spacing w:after="54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821E63">
        <w:rPr>
          <w:rFonts w:asciiTheme="majorHAnsi" w:eastAsia="Times New Roman" w:hAnsiTheme="majorHAnsi" w:cs="Arial"/>
          <w:b/>
          <w:bCs/>
          <w:caps/>
          <w:color w:val="3C4052"/>
          <w:kern w:val="36"/>
          <w:sz w:val="48"/>
          <w:szCs w:val="48"/>
          <w:lang w:eastAsia="ru-RU"/>
        </w:rPr>
        <w:t>ДЕКРЕТ ОБ ОБРАЗОВАНИИ ТАССР</w:t>
      </w:r>
    </w:p>
    <w:p w:rsidR="00821E63" w:rsidRPr="00563AFF" w:rsidRDefault="00821E63" w:rsidP="00563AFF">
      <w:pPr>
        <w:pStyle w:val="a3"/>
        <w:shd w:val="clear" w:color="auto" w:fill="FFFFFF"/>
        <w:ind w:left="-709"/>
        <w:rPr>
          <w:rFonts w:asciiTheme="majorHAnsi" w:hAnsiTheme="majorHAnsi" w:cs="Arial"/>
          <w:b/>
          <w:color w:val="3C4052"/>
          <w:sz w:val="28"/>
          <w:szCs w:val="28"/>
        </w:rPr>
      </w:pPr>
      <w:r w:rsidRPr="00563AFF">
        <w:rPr>
          <w:rStyle w:val="a4"/>
          <w:rFonts w:asciiTheme="majorHAnsi" w:hAnsiTheme="majorHAnsi" w:cs="Arial"/>
          <w:b/>
          <w:color w:val="3C4052"/>
          <w:sz w:val="28"/>
          <w:szCs w:val="28"/>
        </w:rPr>
        <w:t>Т</w:t>
      </w:r>
      <w:r w:rsidRPr="00563AFF">
        <w:rPr>
          <w:rStyle w:val="a4"/>
          <w:rFonts w:asciiTheme="majorHAnsi" w:hAnsiTheme="majorHAnsi" w:cs="Arial"/>
          <w:b/>
          <w:color w:val="3C4052"/>
          <w:sz w:val="28"/>
          <w:szCs w:val="28"/>
        </w:rPr>
        <w:t>екст: Рафаэль Му</w:t>
      </w:r>
      <w:bookmarkStart w:id="0" w:name="_GoBack"/>
      <w:bookmarkEnd w:id="0"/>
      <w:r w:rsidRPr="00563AFF">
        <w:rPr>
          <w:rStyle w:val="a4"/>
          <w:rFonts w:asciiTheme="majorHAnsi" w:hAnsiTheme="majorHAnsi" w:cs="Arial"/>
          <w:b/>
          <w:color w:val="3C4052"/>
          <w:sz w:val="28"/>
          <w:szCs w:val="28"/>
        </w:rPr>
        <w:t>стафин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Одной из первых автономных республик, созданных на территории послереволюционной России, была Башкирия. «Одной из …», потому что несколько ранее, в начале 1919 года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,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в Поволжье была создана немецкая автономия - так называемая Трудовая коммуна немцев Поволжья.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Весной 1919 года после долгих переговоров, в которых от имени центра участвовал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М.Султан-Галеев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, удалось склонить лидера башкирских националистов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Заки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Валиди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к переходу на сторону Советов. До этого не слишком многочисленные, но весьма боеспособные кавалерийские части башкир воевали в составе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колчаковской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армии. Взамен башкирам была обещана независимая республика в составе России. Она была провозглашена в марте 1919 года. Тогда она еще не называлась автономной и имела значительную самостоятельность вплоть до права иметь свои войска.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Этот переход значительно ослабил армию Колчака и, соответственно, улучшил положение войск красных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.</w:t>
      </w:r>
      <w:proofErr w:type="gramEnd"/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Создание башкирской автономии вновь выдвинуло на первый план вопрос о давно обещанной большевиками Татарской республике.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Еще 23 марта 1918 года главная партийная газета «Правда» опубликовала статью народного комиссара по делам национальностей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И.В.Сталина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«О Татаро-Башкирской республике». В тот же день в ряде газет было опубликовано «Положение о Татаро-Башкирской Советской республике». Согласно этому положению, территория этой республики практически совпадала с намечаемой татарскими и 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lastRenderedPageBreak/>
        <w:t>башкирскими общественными деятелями между Волгой и Уралом независимой автономией «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Идель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>-Урал штаты».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Более подробно о целях и задачах создания Татар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о-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Башкирской республики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И.В.Сталин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говорит в статье «Одна из очередных задач», опубликованной в той же газете несколько дней спустя, 9 апреля 1918 года :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«Автономно-буржуазные группы, возникшие в ноябре и декабре прошлого года в окраинах поволжских татар, башкир, киргиз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,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Туркестанского края постепенно разоблачаются ходом революции. Для того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,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чтобы окончательно оторвать от них «их же собственные массы» и сплотить последние вокруг Советов, необходимо «взять» у них автономию, предварительно очистив ее от буржуазной скверны, и превратить ее из буржуазной в советскую».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Именно такой первой «очищенной от буржуазной скверны» автономной республикой и должна была стать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,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по мысли наркома, Татаро-Башкирская республика. Эта идея была поддержана 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В.И.Лениным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как противовес республике «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Идель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>-Урал», поскольку последняя возникла без разрешения центра и была республикой не большевистской, а чисто национальной, общенародной. Однако бои гражданской войны, особенно накалившиеся к лету 1918 года, отодвинули национальные проблемы на второй план.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Едва Поволжье очистилось от колчаковцев, руководящие деятели Казанского края вновь подняли проблему национальной автономии. В этом вопросе наметилось несколько точек зрения. Некоторые коммунисты ( член Казанского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губкома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К.Грасис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,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Г.Шамигулов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из Уфы, секретарь Уральского бюро ЦК РК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П(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б)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И.Тунтул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др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) решительно выступали против татарской национальной автономии в любых видах. Другие - в основном татарские большевики - требовали продолжать работу по созданию 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lastRenderedPageBreak/>
        <w:t xml:space="preserve">Татаро-Башкирской республики с включением или без включения в нее Башкирии. Наконец, третьи ратовали за то, чтобы создать отдельную Татарскую республику. В конце 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–к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>онцов после долгих дискуссий и обсуждений возобладала третья точка зрения.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13 декабря 1919 года Политбюро Центрального комитета партии по предложению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В.И.Ленина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отменило прежнее Положение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Наркомнаца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о Татаро-Башкирской республике. Тогда же было решено вопрос о Татарской автономии 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решать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особо. И спустя всего месяц с небольшим, 26 января 1920 года то же Политбюро ЦК приняло решение об организации Татарской Автономной Советской Социалистической республики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.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Дальнейшей разработкой всех необходимых документов об образовании и границах ТАССР занималась специально созданная правительственная комиссия во главе с И.В. Сталиным.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Процесс этот не был простым и гладким. Бывший председатель Казанского 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t>губ</w:t>
      </w:r>
      <w:r>
        <w:rPr>
          <w:rFonts w:asciiTheme="majorHAnsi" w:hAnsiTheme="majorHAnsi" w:cs="Arial"/>
          <w:color w:val="3C4052"/>
          <w:sz w:val="36"/>
          <w:szCs w:val="36"/>
        </w:rPr>
        <w:t xml:space="preserve">ернского 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исполкома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И.И.Ходорковский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позднее вспоминал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:</w:t>
      </w:r>
      <w:proofErr w:type="gramEnd"/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«Не только никаких подготовительных шагов к организации Татарской республики мы не предпринимали. Но мы даже не пытались по-настоящему этот вопрос обсудить, настолько нам казалось бесспорным, что образование Татарской республики - ненужная, вредная и несбыточная идея».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Несмотря на все эти трудности, явное или скрытое сопротивление шовинистически настроенных местных руководителей , 27 мая 1920 года декрет об образовании ТАССР был подписан председателем Совнаркома В.И.</w:t>
      </w:r>
      <w:r>
        <w:rPr>
          <w:rFonts w:asciiTheme="majorHAnsi" w:hAnsiTheme="majorHAnsi" w:cs="Arial"/>
          <w:color w:val="3C4052"/>
          <w:sz w:val="36"/>
          <w:szCs w:val="36"/>
        </w:rPr>
        <w:t xml:space="preserve"> Л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ениным, председателем Всероссийского Центрального Исполнительного комитета М.И.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Калининым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и секретарем ВЦИК А.С. Енукидзе.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lastRenderedPageBreak/>
        <w:t>25 июня 1920 года власть в Татарской республике в торжественной обстановке была передана Временному революционному комитету Татарской Автономной Советской Социалистической республики. Первым руководителем вновь созданной республики Политбюро ЦК РК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П(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б) утвердило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Сахибгарея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Саид-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Галеева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>. Именно этот день отмечается, как день провозглашения государственности татарского народа.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До конца 1920 года в Татарской республике завершается формирование властных структур. В конце сентября того же года на учредительном съезде Советов ТССР был избран Центральный Исполнительный комитет (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ТатЦИК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) во главе с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Б.Мансуровым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. Вскоре было образовано правительство – Совет Народных Комиссаров - первым главой 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которого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стал С. Саид –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Галеев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>.</w:t>
      </w:r>
    </w:p>
    <w:p w:rsidR="00821E63" w:rsidRPr="00821E63" w:rsidRDefault="00821E63" w:rsidP="00821E63">
      <w:pPr>
        <w:pStyle w:val="a3"/>
        <w:shd w:val="clear" w:color="auto" w:fill="FFFFFF"/>
        <w:ind w:left="-709"/>
        <w:jc w:val="both"/>
        <w:rPr>
          <w:rFonts w:asciiTheme="majorHAnsi" w:hAnsiTheme="majorHAnsi" w:cs="Arial"/>
          <w:color w:val="3C4052"/>
          <w:sz w:val="36"/>
          <w:szCs w:val="36"/>
        </w:rPr>
      </w:pPr>
      <w:r w:rsidRPr="00821E63">
        <w:rPr>
          <w:rFonts w:asciiTheme="majorHAnsi" w:hAnsiTheme="majorHAnsi" w:cs="Arial"/>
          <w:color w:val="3C4052"/>
          <w:sz w:val="36"/>
          <w:szCs w:val="36"/>
        </w:rPr>
        <w:t>Из декрета Всероссийского Центрального исполнительного Комитета Советов об Автономной Татарской Социалистической Советской республике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: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br/>
        <w:t>«Всероссийский Центральный Исполнительный Комитет и Совет Народных Комиссаров постановляют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: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br/>
        <w:t>Образовать Автономную Татарскую Социалистическую Советскую республику, как часть Российской Социалистической Федеративной Советской Республики</w:t>
      </w:r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>..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br/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Примечание: Вопрос о включении в состав Татарской Социалистической Советской Республики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Белебеевского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Бирского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уездов Уфимской губернии оставить открытым впредь до волеизъявления трудящегося населения этих уездов.»</w:t>
      </w:r>
      <w:r w:rsidRPr="00821E63">
        <w:rPr>
          <w:rFonts w:asciiTheme="majorHAnsi" w:hAnsiTheme="majorHAnsi" w:cs="Arial"/>
          <w:color w:val="3C4052"/>
          <w:sz w:val="36"/>
          <w:szCs w:val="36"/>
        </w:rPr>
        <w:br/>
      </w:r>
      <w:r w:rsidRPr="00821E63">
        <w:rPr>
          <w:rFonts w:asciiTheme="majorHAnsi" w:hAnsiTheme="majorHAnsi" w:cs="Arial"/>
          <w:color w:val="3C4052"/>
          <w:sz w:val="36"/>
          <w:szCs w:val="36"/>
        </w:rPr>
        <w:br/>
        <w:t xml:space="preserve">(При подготовке этого материала использованы публикации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Б.Ф.Султанбекова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,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Л.А.Харисова</w:t>
      </w:r>
      <w:proofErr w:type="spellEnd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и А.Г. </w:t>
      </w:r>
      <w:proofErr w:type="spellStart"/>
      <w:r w:rsidRPr="00821E63">
        <w:rPr>
          <w:rFonts w:asciiTheme="majorHAnsi" w:hAnsiTheme="majorHAnsi" w:cs="Arial"/>
          <w:color w:val="3C4052"/>
          <w:sz w:val="36"/>
          <w:szCs w:val="36"/>
        </w:rPr>
        <w:t>Галлямовой</w:t>
      </w:r>
      <w:proofErr w:type="spellEnd"/>
      <w:proofErr w:type="gramStart"/>
      <w:r w:rsidRPr="00821E63">
        <w:rPr>
          <w:rFonts w:asciiTheme="majorHAnsi" w:hAnsiTheme="majorHAnsi" w:cs="Arial"/>
          <w:color w:val="3C4052"/>
          <w:sz w:val="36"/>
          <w:szCs w:val="36"/>
        </w:rPr>
        <w:t xml:space="preserve"> )</w:t>
      </w:r>
      <w:proofErr w:type="gramEnd"/>
      <w:r w:rsidRPr="00821E63">
        <w:rPr>
          <w:rFonts w:asciiTheme="majorHAnsi" w:hAnsiTheme="majorHAnsi" w:cs="Arial"/>
          <w:color w:val="3C4052"/>
          <w:sz w:val="36"/>
          <w:szCs w:val="36"/>
        </w:rPr>
        <w:t>.</w:t>
      </w:r>
    </w:p>
    <w:p w:rsidR="001763B8" w:rsidRDefault="001763B8"/>
    <w:sectPr w:rsidR="001763B8" w:rsidSect="00563A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38"/>
    <w:rsid w:val="00103AB6"/>
    <w:rsid w:val="001763B8"/>
    <w:rsid w:val="00563AFF"/>
    <w:rsid w:val="00721238"/>
    <w:rsid w:val="00821E63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E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E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2020-02-03T11:32:00Z</cp:lastPrinted>
  <dcterms:created xsi:type="dcterms:W3CDTF">2020-02-03T11:01:00Z</dcterms:created>
  <dcterms:modified xsi:type="dcterms:W3CDTF">2020-02-03T12:18:00Z</dcterms:modified>
</cp:coreProperties>
</file>